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6C4" w:rsidP="00CD66C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5-600-2109/2025</w:t>
      </w:r>
    </w:p>
    <w:p w:rsidR="00CD66C4" w:rsidP="00CD66C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86MS0049-01-2025-002395-25</w:t>
      </w:r>
    </w:p>
    <w:p w:rsidR="00CD66C4" w:rsidP="00CD66C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по делу об административном правонарушении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C4" w:rsidP="00CD66C4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07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="00E8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Нижневартовск</w:t>
      </w:r>
    </w:p>
    <w:p w:rsidR="00CD66C4" w:rsidP="00CD66C4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6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евартовского судебного района города окружного значения Нижневартовска Ханты - Мансийского автономного округа – Югры, </w:t>
      </w:r>
      <w:r>
        <w:rPr>
          <w:rFonts w:ascii="Times New Roman" w:hAnsi="Times New Roman" w:cs="Times New Roman"/>
          <w:bCs/>
          <w:sz w:val="24"/>
          <w:szCs w:val="24"/>
        </w:rPr>
        <w:t>находящийся по адресу: ул. Нефтяников, 6, г. Нижневартовск</w:t>
      </w:r>
    </w:p>
    <w:p w:rsidR="00CD66C4" w:rsidP="00CD66C4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 Бахрама Фархад оглы,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УСТАНОВИЛ:</w:t>
      </w:r>
    </w:p>
    <w:p w:rsidR="00CD66C4" w:rsidP="00CD66C4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18810086230002283572 от 04.01.2025 года по ч.1 ст. 12.1 Кодекса РФ об АП, вступившим в законную силу 15.01.2025, Фейзиев Б.Ф.о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Фейзиев Б.Ф.о.,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декса РФ об АП в течение 60 дней указанную обязанность не исполнил. 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Фейзиев Б.Ф.о.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уведомлялся надлежащим образом,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направления уведомления Почтой России.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2005, такое извещение является надлежащим.</w:t>
      </w:r>
    </w:p>
    <w:p w:rsidR="00CD66C4" w:rsidP="00CD66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Фейзиева Б.Ф.о.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протокол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86 ХМ 600375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13 апреля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 которому Фейзиеву Б.Ф.о.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</w:t>
      </w:r>
      <w:r>
        <w:rPr>
          <w:rFonts w:ascii="Times New Roman" w:hAnsi="Times New Roman" w:cs="Times New Roman"/>
          <w:sz w:val="24"/>
          <w:szCs w:val="24"/>
        </w:rPr>
        <w:t>м в протоколе имеется ее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18810086230002283572 от 04.01.2025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Фейзиев Б.Ф.о.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совершение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1 ст. 12.1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рапорт инспектора ОР ДПС ГИБДД УМВД России по г. Нижневартовску от 13.04.2025;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сведения об административных правонарушениях; сведения ГИС ГМП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следующему.</w:t>
      </w:r>
    </w:p>
    <w:p w:rsidR="00CD66C4" w:rsidP="00CD66C4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CD66C4" w:rsidP="0070520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Фейзиева Б.Ф.о.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052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за совершение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 w:rsidR="007052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</w:t>
      </w:r>
      <w:r w:rsidR="007052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по делу об административном правонарушении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Фейзиевым Б.Ф.о. 04.01.2025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D66C4" w:rsidP="00CD66C4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</w:t>
      </w:r>
      <w:r w:rsidR="007052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="007052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052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052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Фейзиев Б.Ф.о.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1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марта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="0070520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не оплачен.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уплат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705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Фейзиев Б.Ф.о.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D66C4" w:rsidP="00CD66C4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ствуясь ст.  ст. 29.9, 29.10 Кодекса РФ об АП, мировой судья,</w:t>
      </w:r>
    </w:p>
    <w:p w:rsidR="00CD66C4" w:rsidP="00CD66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C4" w:rsidP="00CD66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Фейзиева Бахрама Фархад оглы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66C4" w:rsidRP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6209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</w:t>
      </w:r>
      <w:r w:rsidRPr="0036209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62090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36209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</w:t>
      </w:r>
      <w:r w:rsidRPr="0036209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007 РКЦ Ханты-Мансийск//УФК по Ханты-Мансийскому автономному округу-Югре г. Ханты-Мансийск, номер казначейского счета 03100643000000018700,</w:t>
      </w:r>
      <w:r w:rsidRPr="0036209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6209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CD6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D66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362090" w:rsidR="003620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0412365400495006002520111</w:t>
      </w:r>
      <w:r w:rsidRPr="00CD66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362090" w:rsidP="0036209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105.</w:t>
      </w:r>
    </w:p>
    <w:p w:rsidR="00362090" w:rsidP="00362090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CD66C4" w:rsidP="00362090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я или получения копии постановления через мирового судью судебного участка № 9.</w:t>
      </w:r>
    </w:p>
    <w:p w:rsidR="00CD66C4" w:rsidP="00CD66C4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CD66C4" w:rsidP="00CD66C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3853"/>
    <w:sectPr w:rsidSect="00362090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88"/>
    <w:rsid w:val="00220B88"/>
    <w:rsid w:val="00362090"/>
    <w:rsid w:val="00705200"/>
    <w:rsid w:val="00B03B38"/>
    <w:rsid w:val="00CD66C4"/>
    <w:rsid w:val="00E23853"/>
    <w:rsid w:val="00E836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D776F6-1124-4348-8534-601A0E11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C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D6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